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1701">
      <w:pPr>
        <w:rPr>
          <w:b/>
          <w:sz w:val="28"/>
          <w:szCs w:val="28"/>
        </w:rPr>
      </w:pPr>
      <w:bookmarkStart w:id="0" w:name="_GoBack"/>
      <w:bookmarkEnd w:id="0"/>
    </w:p>
    <w:p w14:paraId="495045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14:paraId="278345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районном конкурсе журналистских публикаций</w:t>
      </w:r>
    </w:p>
    <w:p w14:paraId="7219AA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«Я здесь живу и край мне этот дорог…»</w:t>
      </w:r>
    </w:p>
    <w:p w14:paraId="5DC0388B">
      <w:pPr>
        <w:jc w:val="right"/>
        <w:rPr>
          <w:sz w:val="28"/>
          <w:szCs w:val="28"/>
        </w:rPr>
      </w:pPr>
    </w:p>
    <w:p w14:paraId="32460789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439BE0D8">
      <w:pPr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статус, цели и задачи районного конкурса журналистских публикаций «Я здесь живу и край мне этот дорог…» ( далее- Конкурс), порядок проведения и финансирования.</w:t>
      </w:r>
    </w:p>
    <w:p w14:paraId="4E0DA2A6">
      <w:pPr>
        <w:rPr>
          <w:sz w:val="28"/>
          <w:szCs w:val="28"/>
        </w:rPr>
      </w:pPr>
      <w:r>
        <w:rPr>
          <w:sz w:val="28"/>
          <w:szCs w:val="28"/>
        </w:rPr>
        <w:t>1.2. Цели и задачи конкурса:</w:t>
      </w:r>
    </w:p>
    <w:p w14:paraId="7C258E85">
      <w:pPr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 целью формирования патриотического и гражданского сознания, развитие духовно-нравственных чувств юных журналистов и профессиональных навыков в сфере информационного пространства </w:t>
      </w:r>
    </w:p>
    <w:p w14:paraId="47D98AD0">
      <w:pPr>
        <w:rPr>
          <w:sz w:val="28"/>
          <w:szCs w:val="28"/>
        </w:rPr>
      </w:pPr>
      <w:r>
        <w:rPr>
          <w:sz w:val="28"/>
          <w:szCs w:val="28"/>
        </w:rPr>
        <w:t>1.3. Основными задачами конкурса являются:</w:t>
      </w:r>
    </w:p>
    <w:p w14:paraId="7FAF2932">
      <w:pPr>
        <w:rPr>
          <w:sz w:val="28"/>
          <w:szCs w:val="28"/>
        </w:rPr>
      </w:pPr>
      <w:r>
        <w:rPr>
          <w:sz w:val="28"/>
          <w:szCs w:val="28"/>
        </w:rPr>
        <w:t>- активизация творческого потенциала подростков в сфере информационной культуры;</w:t>
      </w:r>
    </w:p>
    <w:p w14:paraId="7DCC68FC">
      <w:pPr>
        <w:rPr>
          <w:sz w:val="28"/>
          <w:szCs w:val="28"/>
        </w:rPr>
      </w:pPr>
      <w:r>
        <w:rPr>
          <w:sz w:val="28"/>
          <w:szCs w:val="28"/>
        </w:rPr>
        <w:t>- популяризация и пропаганда деятельности творческих объединений юных журналистов;</w:t>
      </w:r>
    </w:p>
    <w:p w14:paraId="25E47546">
      <w:pPr>
        <w:rPr>
          <w:sz w:val="28"/>
          <w:szCs w:val="28"/>
        </w:rPr>
      </w:pPr>
      <w:r>
        <w:rPr>
          <w:sz w:val="28"/>
          <w:szCs w:val="28"/>
        </w:rPr>
        <w:t>- развитие коммуникативных навыков, освоение новых форм поиска, сбора, обработки и анализа информации;</w:t>
      </w:r>
    </w:p>
    <w:p w14:paraId="4873BD4B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качества работы творческих объединений юных журналистов.</w:t>
      </w:r>
    </w:p>
    <w:p w14:paraId="1B31CF4C">
      <w:pPr>
        <w:ind w:left="1129"/>
        <w:rPr>
          <w:sz w:val="28"/>
          <w:szCs w:val="28"/>
        </w:rPr>
      </w:pPr>
    </w:p>
    <w:p w14:paraId="60EA6369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Конкурса</w:t>
      </w:r>
    </w:p>
    <w:p w14:paraId="1AF493F4">
      <w:pPr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Учредителем районного конкурса журналистских публикаций «Я здесь живу и край мне этот дорог…» (далее - Конкурс) является комитет образования администрации муниципального образования Тосненский район Ленинградской области и Организатор Конкурса МБОУ ДО «Тосненский районный ДЮЦ».</w:t>
      </w:r>
    </w:p>
    <w:p w14:paraId="33DCC531">
      <w:pPr>
        <w:rPr>
          <w:sz w:val="28"/>
          <w:szCs w:val="28"/>
        </w:rPr>
      </w:pPr>
      <w:r>
        <w:rPr>
          <w:sz w:val="28"/>
          <w:szCs w:val="28"/>
        </w:rPr>
        <w:t>2.2. Для организации и проведения Конкурса муниципальное бюджетное образовательное учреждение «Тосненский районный ДЮЦ» создает оргкомитет, действующий на основании положения и утверждает жюри.</w:t>
      </w:r>
    </w:p>
    <w:p w14:paraId="3785C291">
      <w:pPr>
        <w:rPr>
          <w:sz w:val="28"/>
          <w:szCs w:val="28"/>
        </w:rPr>
      </w:pPr>
      <w:r>
        <w:rPr>
          <w:sz w:val="28"/>
          <w:szCs w:val="28"/>
        </w:rPr>
        <w:t>2.3. В состав оргкомитета и жюри Конкурса входят специалисты комитета образования, специалисты в области журналистики и педагоги – организаторы МБОУ ДО «Тосненский районный ДЮЦ».</w:t>
      </w:r>
    </w:p>
    <w:p w14:paraId="1A278A1C">
      <w:pPr>
        <w:rPr>
          <w:b/>
          <w:bCs/>
          <w:sz w:val="28"/>
          <w:szCs w:val="28"/>
        </w:rPr>
      </w:pPr>
    </w:p>
    <w:p w14:paraId="79EA13EF">
      <w:pPr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3. Участники Конкурса</w:t>
      </w:r>
    </w:p>
    <w:p w14:paraId="240BA7C5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3.1. В Конкурсе принимают участие обучающиеся образовательных организаций основного общего, среднего (полного) общего образования и дополнительного образования детей Тосненского района.</w:t>
      </w:r>
    </w:p>
    <w:p w14:paraId="6E2FF26D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3.2. Конкурс проводится в двух возрастных группах:</w:t>
      </w:r>
    </w:p>
    <w:p w14:paraId="407432D6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1 группа – 11-13 лет;</w:t>
      </w:r>
    </w:p>
    <w:p w14:paraId="44CF23AB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 группа – 14-18 лет.</w:t>
      </w:r>
    </w:p>
    <w:p w14:paraId="59982E7C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3.3. Допускается только индивидуальное участие.</w:t>
      </w:r>
    </w:p>
    <w:p w14:paraId="3E3C434F">
      <w:pPr>
        <w:ind w:right="-5"/>
        <w:jc w:val="both"/>
        <w:rPr>
          <w:color w:val="171717"/>
          <w:sz w:val="28"/>
          <w:szCs w:val="28"/>
        </w:rPr>
      </w:pPr>
    </w:p>
    <w:p w14:paraId="28EEF5A2">
      <w:pPr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4. Сроки и порядок проведения Конкурса</w:t>
      </w:r>
    </w:p>
    <w:p w14:paraId="725209B6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4.1. Конкурс проводится в два этапа по четырем номинациям – </w:t>
      </w:r>
    </w:p>
    <w:p w14:paraId="504B7E5B">
      <w:pPr>
        <w:jc w:val="both"/>
        <w:rPr>
          <w:b/>
          <w:bCs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«</w:t>
      </w:r>
      <w:r>
        <w:rPr>
          <w:b/>
          <w:bCs/>
          <w:color w:val="171717"/>
          <w:sz w:val="28"/>
          <w:szCs w:val="28"/>
        </w:rPr>
        <w:t>Газетная журналистика», «Телевизионная журналистика», «Я - спортивный журналист», «Эко - журналистика».</w:t>
      </w:r>
    </w:p>
    <w:p w14:paraId="7B3B50FB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Первый этап (школьный) – проводится на уровне образовательного учреждения.</w:t>
      </w:r>
    </w:p>
    <w:p w14:paraId="2D9EAAEA">
      <w:pPr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Второй этап – (заочный) проводится </w:t>
      </w:r>
      <w:r>
        <w:rPr>
          <w:b/>
          <w:color w:val="171717"/>
          <w:sz w:val="28"/>
          <w:szCs w:val="28"/>
        </w:rPr>
        <w:t xml:space="preserve">с 29 января по 05 февраля 2024 года </w:t>
      </w:r>
      <w:r>
        <w:rPr>
          <w:color w:val="171717"/>
          <w:sz w:val="28"/>
          <w:szCs w:val="28"/>
        </w:rPr>
        <w:t xml:space="preserve">в </w:t>
      </w:r>
      <w:r>
        <w:rPr>
          <w:sz w:val="28"/>
          <w:szCs w:val="28"/>
        </w:rPr>
        <w:t>МБОУ</w:t>
      </w:r>
      <w:r>
        <w:rPr>
          <w:sz w:val="28"/>
          <w:szCs w:val="28"/>
          <w:lang w:eastAsia="en-US"/>
        </w:rPr>
        <w:t xml:space="preserve"> ДО «Тосненский районный ДЮЦ».</w:t>
      </w:r>
    </w:p>
    <w:p w14:paraId="3B0FA50E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4.2. Заочный этап включает в себя:</w:t>
      </w:r>
    </w:p>
    <w:p w14:paraId="623BDFF4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конкурс журналистских работ по заданной теме (статьи и телесюжеты);</w:t>
      </w:r>
    </w:p>
    <w:p w14:paraId="2E0B73A0">
      <w:pPr>
        <w:jc w:val="both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4.2.2. Для участия в заочном этапе Конкурса в срок с 22 января по 26 января 2024 года необходимо предоставить следующие документы:</w:t>
      </w:r>
    </w:p>
    <w:p w14:paraId="085F8EC1">
      <w:pPr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1. Заявка (Приложение 1);</w:t>
      </w:r>
    </w:p>
    <w:p w14:paraId="54F43C7B">
      <w:pPr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 Резюме (Приложение 2);</w:t>
      </w:r>
    </w:p>
    <w:p w14:paraId="38C127A1">
      <w:pPr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3. Фотография участника;</w:t>
      </w:r>
    </w:p>
    <w:p w14:paraId="651A295F">
      <w:pPr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4. Журналистские работы;</w:t>
      </w:r>
    </w:p>
    <w:p w14:paraId="37B21234">
      <w:pPr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5. Согласие на обработку персональных данных (Приложение 3).</w:t>
      </w:r>
    </w:p>
    <w:p w14:paraId="457135EC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Все материалы в электронном формате направляются в оргкомитет в </w:t>
      </w:r>
      <w:r>
        <w:rPr>
          <w:sz w:val="28"/>
          <w:szCs w:val="28"/>
        </w:rPr>
        <w:t xml:space="preserve">организационно-массовый отдел </w:t>
      </w:r>
      <w:r>
        <w:rPr>
          <w:sz w:val="28"/>
          <w:szCs w:val="28"/>
          <w:lang w:eastAsia="en-US"/>
        </w:rPr>
        <w:t xml:space="preserve">МБОУ ДО «Тосненский районный ДЮЦ».  </w:t>
      </w:r>
      <w:r>
        <w:rPr>
          <w:color w:val="171717"/>
          <w:sz w:val="28"/>
          <w:szCs w:val="28"/>
        </w:rPr>
        <w:t xml:space="preserve">на эл. адрес: </w:t>
      </w:r>
      <w:r>
        <w:fldChar w:fldCharType="begin"/>
      </w:r>
      <w:r>
        <w:instrText xml:space="preserve"> HYPERLINK "mailto:org.mas.otd@mail.ru" </w:instrText>
      </w:r>
      <w:r>
        <w:fldChar w:fldCharType="separate"/>
      </w:r>
      <w:r>
        <w:rPr>
          <w:rStyle w:val="4"/>
          <w:b/>
          <w:sz w:val="28"/>
          <w:szCs w:val="28"/>
          <w:lang w:val="en-US"/>
        </w:rPr>
        <w:t>org</w:t>
      </w:r>
      <w:r>
        <w:rPr>
          <w:rStyle w:val="4"/>
          <w:b/>
          <w:sz w:val="28"/>
          <w:szCs w:val="28"/>
        </w:rPr>
        <w:t>.</w:t>
      </w:r>
      <w:r>
        <w:rPr>
          <w:rStyle w:val="4"/>
          <w:b/>
          <w:sz w:val="28"/>
          <w:szCs w:val="28"/>
          <w:lang w:val="en-US"/>
        </w:rPr>
        <w:t>mas</w:t>
      </w:r>
      <w:r>
        <w:rPr>
          <w:rStyle w:val="4"/>
          <w:b/>
          <w:sz w:val="28"/>
          <w:szCs w:val="28"/>
        </w:rPr>
        <w:t>.</w:t>
      </w:r>
      <w:r>
        <w:rPr>
          <w:rStyle w:val="4"/>
          <w:b/>
          <w:sz w:val="28"/>
          <w:szCs w:val="28"/>
          <w:lang w:val="en-US"/>
        </w:rPr>
        <w:t>otd</w:t>
      </w:r>
      <w:r>
        <w:rPr>
          <w:rStyle w:val="4"/>
          <w:b/>
          <w:sz w:val="28"/>
          <w:szCs w:val="28"/>
        </w:rPr>
        <w:t>@</w:t>
      </w:r>
      <w:r>
        <w:rPr>
          <w:rStyle w:val="4"/>
          <w:b/>
          <w:sz w:val="28"/>
          <w:szCs w:val="28"/>
          <w:lang w:val="en-US"/>
        </w:rPr>
        <w:t>mail</w:t>
      </w:r>
      <w:r>
        <w:rPr>
          <w:rStyle w:val="4"/>
          <w:b/>
          <w:sz w:val="28"/>
          <w:szCs w:val="28"/>
        </w:rPr>
        <w:t>.</w:t>
      </w:r>
      <w:r>
        <w:rPr>
          <w:rStyle w:val="4"/>
          <w:b/>
          <w:sz w:val="28"/>
          <w:szCs w:val="28"/>
          <w:lang w:val="en-US"/>
        </w:rPr>
        <w:t>ru</w:t>
      </w:r>
      <w:r>
        <w:rPr>
          <w:rStyle w:val="4"/>
          <w:b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, в теме указать: </w:t>
      </w:r>
      <w:r>
        <w:rPr>
          <w:b/>
          <w:color w:val="171717"/>
          <w:sz w:val="28"/>
          <w:szCs w:val="28"/>
        </w:rPr>
        <w:t>«Журналист 2024»</w:t>
      </w:r>
      <w:r>
        <w:rPr>
          <w:color w:val="171717"/>
          <w:sz w:val="28"/>
          <w:szCs w:val="28"/>
        </w:rPr>
        <w:t>.</w:t>
      </w:r>
    </w:p>
    <w:p w14:paraId="232E8131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Телефон для связи: 8-921-029-11-67 Станькова Анастасия Алексеевна, педагог-организатор ДЮЦ.</w:t>
      </w:r>
    </w:p>
    <w:p w14:paraId="4A1F0234">
      <w:pPr>
        <w:jc w:val="both"/>
        <w:rPr>
          <w:color w:val="171717"/>
          <w:sz w:val="28"/>
          <w:szCs w:val="28"/>
        </w:rPr>
      </w:pPr>
    </w:p>
    <w:p w14:paraId="22A450B8">
      <w:pPr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5. Требования к оформлению конкурсных работ:</w:t>
      </w:r>
    </w:p>
    <w:p w14:paraId="14B975CB">
      <w:pPr>
        <w:jc w:val="both"/>
        <w:rPr>
          <w:b/>
          <w:bCs/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5.1</w:t>
      </w:r>
      <w:r>
        <w:rPr>
          <w:b/>
          <w:bCs/>
          <w:sz w:val="28"/>
          <w:szCs w:val="28"/>
        </w:rPr>
        <w:t>.</w:t>
      </w:r>
      <w:r>
        <w:rPr>
          <w:b/>
          <w:bCs/>
          <w:color w:val="171717"/>
          <w:sz w:val="28"/>
          <w:szCs w:val="28"/>
        </w:rPr>
        <w:t xml:space="preserve"> Журналистская статья: </w:t>
      </w:r>
    </w:p>
    <w:p w14:paraId="29E8A325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файл формата doc, шрифт Times </w:t>
      </w:r>
      <w:r>
        <w:rPr>
          <w:color w:val="171717"/>
          <w:sz w:val="28"/>
          <w:szCs w:val="28"/>
          <w:lang w:val="en-US"/>
        </w:rPr>
        <w:t>New</w:t>
      </w:r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  <w:lang w:val="en-US"/>
        </w:rPr>
        <w:t>Roman</w:t>
      </w:r>
      <w:r>
        <w:rPr>
          <w:color w:val="171717"/>
          <w:sz w:val="28"/>
          <w:szCs w:val="28"/>
        </w:rPr>
        <w:t xml:space="preserve">, 14 кегль, полуторный интервал, объемом </w:t>
      </w:r>
      <w:r>
        <w:rPr>
          <w:b/>
          <w:bCs/>
          <w:color w:val="171717"/>
          <w:sz w:val="28"/>
          <w:szCs w:val="28"/>
        </w:rPr>
        <w:t>не более 4 страниц</w:t>
      </w:r>
      <w:r>
        <w:rPr>
          <w:color w:val="171717"/>
          <w:sz w:val="28"/>
          <w:szCs w:val="28"/>
        </w:rPr>
        <w:t xml:space="preserve"> </w:t>
      </w:r>
      <w:r>
        <w:rPr>
          <w:b/>
          <w:bCs/>
          <w:color w:val="171717"/>
          <w:sz w:val="28"/>
          <w:szCs w:val="28"/>
        </w:rPr>
        <w:t>А4</w:t>
      </w:r>
      <w:r>
        <w:rPr>
          <w:color w:val="171717"/>
          <w:sz w:val="28"/>
          <w:szCs w:val="28"/>
        </w:rPr>
        <w:t xml:space="preserve">, с указанием автора статьи в соответствии с заявкой. При оформлении работы допускается использование графической информации (фотографий и </w:t>
      </w:r>
      <w:r>
        <w:rPr>
          <w:sz w:val="28"/>
          <w:szCs w:val="28"/>
        </w:rPr>
        <w:t>иллюстраций).</w:t>
      </w:r>
      <w:r>
        <w:rPr>
          <w:color w:val="171717"/>
          <w:sz w:val="28"/>
          <w:szCs w:val="28"/>
        </w:rPr>
        <w:t xml:space="preserve"> Фотографии должны представлять собой отдельные файлы в формате </w:t>
      </w:r>
      <w:r>
        <w:rPr>
          <w:color w:val="171717"/>
          <w:sz w:val="28"/>
          <w:szCs w:val="28"/>
          <w:lang w:val="en-US"/>
        </w:rPr>
        <w:t>gif</w:t>
      </w:r>
      <w:r>
        <w:rPr>
          <w:color w:val="171717"/>
          <w:sz w:val="28"/>
          <w:szCs w:val="28"/>
        </w:rPr>
        <w:t xml:space="preserve"> или </w:t>
      </w:r>
      <w:r>
        <w:rPr>
          <w:color w:val="171717"/>
          <w:sz w:val="28"/>
          <w:szCs w:val="28"/>
          <w:lang w:val="en-US"/>
        </w:rPr>
        <w:t>jpg</w:t>
      </w:r>
      <w:r>
        <w:rPr>
          <w:color w:val="171717"/>
          <w:sz w:val="28"/>
          <w:szCs w:val="28"/>
        </w:rPr>
        <w:t xml:space="preserve"> с разрешением 72 пикселя на дюйм, размером не более 1200*800 пикселей. Размер каждого файла не должен превышать 500 </w:t>
      </w:r>
      <w:r>
        <w:rPr>
          <w:color w:val="171717"/>
          <w:sz w:val="28"/>
          <w:szCs w:val="28"/>
          <w:lang w:val="en-US"/>
        </w:rPr>
        <w:t>Kb</w:t>
      </w:r>
      <w:r>
        <w:rPr>
          <w:color w:val="171717"/>
          <w:sz w:val="28"/>
          <w:szCs w:val="28"/>
        </w:rPr>
        <w:t xml:space="preserve">. Фотографии и текст работы загружаются в виде </w:t>
      </w:r>
      <w:r>
        <w:rPr>
          <w:color w:val="171717"/>
          <w:sz w:val="28"/>
          <w:szCs w:val="28"/>
          <w:lang w:val="en-US"/>
        </w:rPr>
        <w:t>zip</w:t>
      </w:r>
      <w:r>
        <w:rPr>
          <w:color w:val="171717"/>
          <w:sz w:val="28"/>
          <w:szCs w:val="28"/>
        </w:rPr>
        <w:t xml:space="preserve"> архива с помощью </w:t>
      </w:r>
      <w:r>
        <w:rPr>
          <w:color w:val="171717"/>
          <w:sz w:val="28"/>
          <w:szCs w:val="28"/>
          <w:lang w:val="en-US"/>
        </w:rPr>
        <w:t>online</w:t>
      </w:r>
      <w:r>
        <w:rPr>
          <w:color w:val="171717"/>
          <w:sz w:val="28"/>
          <w:szCs w:val="28"/>
        </w:rPr>
        <w:t xml:space="preserve"> формы. В тексте работы в квадратных скобках указываются имена файлов, содержащих графическую информацию, а также текст подписи в двойных кавычках. Например, [</w:t>
      </w:r>
      <w:r>
        <w:rPr>
          <w:color w:val="171717"/>
          <w:sz w:val="28"/>
          <w:szCs w:val="28"/>
          <w:lang w:val="en-US"/>
        </w:rPr>
        <w:t>photo</w:t>
      </w:r>
      <w:r>
        <w:rPr>
          <w:color w:val="171717"/>
          <w:sz w:val="28"/>
          <w:szCs w:val="28"/>
        </w:rPr>
        <w:t xml:space="preserve">1. </w:t>
      </w:r>
      <w:r>
        <w:rPr>
          <w:color w:val="171717"/>
          <w:sz w:val="28"/>
          <w:szCs w:val="28"/>
          <w:lang w:val="en-US"/>
        </w:rPr>
        <w:t>Jpg</w:t>
      </w:r>
      <w:r>
        <w:rPr>
          <w:color w:val="171717"/>
          <w:sz w:val="28"/>
          <w:szCs w:val="28"/>
        </w:rPr>
        <w:t xml:space="preserve"> «Нелегкая задача»].</w:t>
      </w:r>
    </w:p>
    <w:p w14:paraId="5CC79755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5.2</w:t>
      </w:r>
      <w:r>
        <w:rPr>
          <w:b/>
          <w:bCs/>
          <w:sz w:val="28"/>
          <w:szCs w:val="28"/>
        </w:rPr>
        <w:t>. Телевизионный сюжет:</w:t>
      </w:r>
    </w:p>
    <w:p w14:paraId="20801CA0">
      <w:pPr>
        <w:jc w:val="both"/>
        <w:rPr>
          <w:b/>
          <w:bCs/>
          <w:color w:val="171717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видеосюжет в виде </w:t>
      </w:r>
      <w:r>
        <w:rPr>
          <w:color w:val="171717"/>
          <w:sz w:val="28"/>
          <w:szCs w:val="28"/>
          <w:lang w:val="en-US"/>
        </w:rPr>
        <w:t>zip</w:t>
      </w:r>
      <w:r>
        <w:rPr>
          <w:color w:val="171717"/>
          <w:sz w:val="28"/>
          <w:szCs w:val="28"/>
        </w:rPr>
        <w:t xml:space="preserve"> архива, в формате </w:t>
      </w:r>
      <w:r>
        <w:rPr>
          <w:color w:val="171717"/>
          <w:sz w:val="28"/>
          <w:szCs w:val="28"/>
          <w:lang w:val="en-US"/>
        </w:rPr>
        <w:t>mp</w:t>
      </w:r>
      <w:r>
        <w:rPr>
          <w:color w:val="171717"/>
          <w:sz w:val="28"/>
          <w:szCs w:val="28"/>
        </w:rPr>
        <w:t>4, а</w:t>
      </w:r>
      <w:r>
        <w:rPr>
          <w:color w:val="171717"/>
          <w:sz w:val="28"/>
          <w:szCs w:val="28"/>
          <w:lang w:val="en-US"/>
        </w:rPr>
        <w:t>vi</w:t>
      </w:r>
      <w:r>
        <w:rPr>
          <w:color w:val="171717"/>
          <w:sz w:val="28"/>
          <w:szCs w:val="28"/>
        </w:rPr>
        <w:t xml:space="preserve">, mov. Или ссылка на телесюжет, размещенный в сети Интернет (YouTube и т. п.). Хронометраж </w:t>
      </w:r>
      <w:r>
        <w:rPr>
          <w:b/>
          <w:bCs/>
          <w:color w:val="171717"/>
          <w:sz w:val="28"/>
          <w:szCs w:val="28"/>
        </w:rPr>
        <w:t>не более 5 минут.</w:t>
      </w:r>
    </w:p>
    <w:p w14:paraId="6DD6DBB2">
      <w:pPr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6. Критерии оценки</w:t>
      </w:r>
    </w:p>
    <w:p w14:paraId="66B736FE">
      <w:pPr>
        <w:jc w:val="both"/>
        <w:rPr>
          <w:b/>
          <w:bCs/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6.1. Номинация «Газетная журналистика»</w:t>
      </w:r>
    </w:p>
    <w:p w14:paraId="1DC5ADE1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6.1.1. Критерии оценки:</w:t>
      </w:r>
    </w:p>
    <w:p w14:paraId="43AC5107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актуальность (1 балл);</w:t>
      </w:r>
    </w:p>
    <w:p w14:paraId="44AD4D8A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соответствие темы и содержания (1 балл); </w:t>
      </w:r>
    </w:p>
    <w:p w14:paraId="4784725C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стиль изложения (1 балл);</w:t>
      </w:r>
    </w:p>
    <w:p w14:paraId="3F241B59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информативность (2 балла); </w:t>
      </w:r>
    </w:p>
    <w:p w14:paraId="6739FCB2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аргументированность и глубина раскрытия темы (1 балл);</w:t>
      </w:r>
    </w:p>
    <w:p w14:paraId="36A030ED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творческий подход (1 балл); </w:t>
      </w:r>
    </w:p>
    <w:p w14:paraId="3A81BC08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литературная грамотность (1 балл);</w:t>
      </w:r>
    </w:p>
    <w:p w14:paraId="1E1740C5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выражение авторской позиции (1 балл);</w:t>
      </w:r>
    </w:p>
    <w:p w14:paraId="7D1C9270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новизна и неординарность подхода к избранной теме (1 балл).</w:t>
      </w:r>
    </w:p>
    <w:p w14:paraId="4C2AE0D3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Максимальное количество – </w:t>
      </w:r>
      <w:r>
        <w:rPr>
          <w:b/>
          <w:bCs/>
          <w:color w:val="171717"/>
          <w:sz w:val="28"/>
          <w:szCs w:val="28"/>
        </w:rPr>
        <w:t>10 баллов.</w:t>
      </w:r>
    </w:p>
    <w:p w14:paraId="23FFEE86">
      <w:pPr>
        <w:jc w:val="both"/>
        <w:rPr>
          <w:color w:val="171717"/>
          <w:sz w:val="28"/>
          <w:szCs w:val="28"/>
        </w:rPr>
      </w:pPr>
    </w:p>
    <w:p w14:paraId="2C6E456D">
      <w:pPr>
        <w:jc w:val="both"/>
        <w:rPr>
          <w:b/>
          <w:bCs/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6.2. Номинация «Телевизионная журналистика»</w:t>
      </w:r>
    </w:p>
    <w:p w14:paraId="1D6A29A9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6.2.1. Критерии оценки телевизионных журналистских работ:</w:t>
      </w:r>
    </w:p>
    <w:p w14:paraId="0CCD01AE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информационная насыщенность и соответствие работы теме (5 баллов);</w:t>
      </w:r>
    </w:p>
    <w:p w14:paraId="2FC6160D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оригинальность замысла (режиссерское решение) (5 баллов);</w:t>
      </w:r>
    </w:p>
    <w:p w14:paraId="5D48C025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литературная грамотность, владение выразительными средствами языка (5 баллов);</w:t>
      </w:r>
    </w:p>
    <w:p w14:paraId="4B0039F6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авторская позиция (5 баллов);</w:t>
      </w:r>
    </w:p>
    <w:p w14:paraId="62BC6922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качество исполнения (5 баллов);</w:t>
      </w:r>
    </w:p>
    <w:p w14:paraId="711A243A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Максимальное количество – </w:t>
      </w:r>
      <w:r>
        <w:rPr>
          <w:b/>
          <w:bCs/>
          <w:color w:val="171717"/>
          <w:sz w:val="28"/>
          <w:szCs w:val="28"/>
        </w:rPr>
        <w:t>25 баллов</w:t>
      </w:r>
      <w:r>
        <w:rPr>
          <w:color w:val="171717"/>
          <w:sz w:val="28"/>
          <w:szCs w:val="28"/>
        </w:rPr>
        <w:t>.</w:t>
      </w:r>
    </w:p>
    <w:p w14:paraId="12ECADF9">
      <w:pPr>
        <w:jc w:val="both"/>
        <w:rPr>
          <w:color w:val="171717"/>
          <w:sz w:val="28"/>
          <w:szCs w:val="28"/>
        </w:rPr>
      </w:pPr>
    </w:p>
    <w:p w14:paraId="1CDAE853">
      <w:pPr>
        <w:jc w:val="both"/>
        <w:rPr>
          <w:b/>
          <w:bCs/>
          <w:color w:val="171717"/>
          <w:sz w:val="28"/>
          <w:szCs w:val="28"/>
        </w:rPr>
      </w:pPr>
      <w:r>
        <w:rPr>
          <w:b/>
          <w:bCs/>
          <w:color w:val="171717"/>
          <w:sz w:val="28"/>
          <w:szCs w:val="28"/>
        </w:rPr>
        <w:t>6.3. Номинация «Я спортивный журналист»</w:t>
      </w:r>
    </w:p>
    <w:p w14:paraId="150F7AD7">
      <w:pPr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В номинации оценивается материал, имеющий полное раскрытие направления </w:t>
      </w:r>
      <w:r>
        <w:rPr>
          <w:sz w:val="28"/>
          <w:szCs w:val="28"/>
        </w:rPr>
        <w:t>работы журналиста: Освещение работы ШСК (школьные спортивные клубы), авторские колонки, репортажи, страницы в соц. сетях, аудио-фото-видеоматериалы, съёмки сюжетов о жизни обучающихся ШСК (занятия, физкультурно-спортивные и досуговые мероприятия, мастер классы.)</w:t>
      </w:r>
    </w:p>
    <w:p w14:paraId="0DE856E9">
      <w:pPr>
        <w:jc w:val="both"/>
        <w:rPr>
          <w:sz w:val="28"/>
          <w:szCs w:val="28"/>
        </w:rPr>
      </w:pPr>
      <w:r>
        <w:rPr>
          <w:sz w:val="28"/>
          <w:szCs w:val="28"/>
        </w:rPr>
        <w:t>6.3.1. Критерии оценки:</w:t>
      </w:r>
    </w:p>
    <w:p w14:paraId="255AE317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насыщенность и соответствие работы теме (5 баллов);</w:t>
      </w:r>
    </w:p>
    <w:p w14:paraId="2AC6B6E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замысла (режиссерское решение) (5 баллов);</w:t>
      </w:r>
    </w:p>
    <w:p w14:paraId="2463BC0C">
      <w:pPr>
        <w:jc w:val="both"/>
        <w:rPr>
          <w:sz w:val="28"/>
          <w:szCs w:val="28"/>
        </w:rPr>
      </w:pPr>
      <w:r>
        <w:rPr>
          <w:sz w:val="28"/>
          <w:szCs w:val="28"/>
        </w:rPr>
        <w:t>- литературная грамотность, владение выразительными средствами языка (5 баллов);</w:t>
      </w:r>
    </w:p>
    <w:p w14:paraId="2131E311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авторская позиция (5 баллов);</w:t>
      </w:r>
    </w:p>
    <w:p w14:paraId="11E0BA53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(5 баллов);</w:t>
      </w:r>
    </w:p>
    <w:p w14:paraId="7558D00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Максимальное количество – </w:t>
      </w:r>
      <w:r>
        <w:rPr>
          <w:b/>
          <w:bCs/>
          <w:sz w:val="28"/>
          <w:szCs w:val="28"/>
        </w:rPr>
        <w:t>25 баллов.</w:t>
      </w:r>
    </w:p>
    <w:p w14:paraId="6B3085A3">
      <w:pPr>
        <w:jc w:val="both"/>
        <w:rPr>
          <w:sz w:val="28"/>
          <w:szCs w:val="28"/>
        </w:rPr>
      </w:pPr>
    </w:p>
    <w:p w14:paraId="3F839E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6.4. «Эко - журналистика»</w:t>
      </w:r>
    </w:p>
    <w:p w14:paraId="377596F0">
      <w:pPr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>В номинации оценивается материал, имеющий полное раскрытие направления</w:t>
      </w:r>
      <w:r>
        <w:rPr>
          <w:color w:val="171717"/>
          <w:sz w:val="28"/>
          <w:szCs w:val="28"/>
        </w:rPr>
        <w:t xml:space="preserve"> работы журналиста: видеосюжеты, фоторепортажи, статьи, эссе, очерки, блоги, социальная реклама, посвященные задачам комплексного сохранения природного и культурного наследия малой родины и выражающие личное понимание проблемы этноса с природной средой.</w:t>
      </w:r>
    </w:p>
    <w:p w14:paraId="352C33AE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6.3.1. Критерии оценки:</w:t>
      </w:r>
    </w:p>
    <w:p w14:paraId="7BC7606A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информационная насыщенность и соответствие работы теме (5 баллов);</w:t>
      </w:r>
    </w:p>
    <w:p w14:paraId="2ACACA48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оригинальность замысла (режиссерское решение) (5 баллов);</w:t>
      </w:r>
    </w:p>
    <w:p w14:paraId="40BEE4BA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литературная грамотность, владение выразительными средствами языка (5 баллов);</w:t>
      </w:r>
    </w:p>
    <w:p w14:paraId="765992BA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авторская позиция (5 баллов);</w:t>
      </w:r>
    </w:p>
    <w:p w14:paraId="655EDDA2">
      <w:pPr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качество исполнения (5 баллов);</w:t>
      </w:r>
    </w:p>
    <w:p w14:paraId="036977A2">
      <w:pPr>
        <w:jc w:val="both"/>
        <w:rPr>
          <w:b/>
          <w:bCs/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Максимальное количество – </w:t>
      </w:r>
      <w:r>
        <w:rPr>
          <w:b/>
          <w:bCs/>
          <w:color w:val="171717"/>
          <w:sz w:val="28"/>
          <w:szCs w:val="28"/>
        </w:rPr>
        <w:t>25 баллов</w:t>
      </w:r>
    </w:p>
    <w:p w14:paraId="001F24EC">
      <w:pPr>
        <w:jc w:val="both"/>
        <w:rPr>
          <w:color w:val="FF0000"/>
          <w:sz w:val="28"/>
          <w:szCs w:val="28"/>
        </w:rPr>
      </w:pPr>
    </w:p>
    <w:p w14:paraId="45D82583">
      <w:pPr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7. Подведение итогов.</w:t>
      </w:r>
    </w:p>
    <w:p w14:paraId="1023D9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Подведение итогов конкурса состоится не позднее 12 </w:t>
      </w:r>
      <w:r>
        <w:rPr>
          <w:bCs/>
          <w:color w:val="000000"/>
          <w:sz w:val="28"/>
          <w:szCs w:val="28"/>
        </w:rPr>
        <w:t>февраля 2024 года.</w:t>
      </w:r>
      <w:r>
        <w:rPr>
          <w:color w:val="FF0000"/>
          <w:sz w:val="28"/>
          <w:szCs w:val="28"/>
        </w:rPr>
        <w:t> </w:t>
      </w:r>
    </w:p>
    <w:p w14:paraId="4A665839">
      <w:pPr>
        <w:jc w:val="both"/>
        <w:rPr>
          <w:color w:val="171717"/>
          <w:sz w:val="28"/>
          <w:szCs w:val="28"/>
        </w:rPr>
      </w:pPr>
      <w:r>
        <w:rPr>
          <w:color w:val="000000"/>
          <w:sz w:val="28"/>
          <w:szCs w:val="28"/>
        </w:rPr>
        <w:t>7.2. Лучшие работы, занявшие I, II и III места награждаются </w:t>
      </w:r>
      <w:r>
        <w:rPr>
          <w:bCs/>
          <w:color w:val="000000"/>
          <w:sz w:val="28"/>
          <w:szCs w:val="28"/>
        </w:rPr>
        <w:t>грамотами и призами по номинациям в каждой возрастной категории.</w:t>
      </w:r>
      <w:r>
        <w:rPr>
          <w:color w:val="000000"/>
          <w:sz w:val="28"/>
          <w:szCs w:val="28"/>
        </w:rPr>
        <w:t> Жюри имеет право провести дополнительное награждение.</w:t>
      </w:r>
    </w:p>
    <w:p w14:paraId="36BF8CE0">
      <w:r>
        <w:rPr>
          <w:bCs/>
          <w:color w:val="000000"/>
          <w:sz w:val="28"/>
          <w:szCs w:val="28"/>
        </w:rPr>
        <w:t xml:space="preserve">7.3. Конкурсные работы, занявшие призовые места, </w:t>
      </w:r>
      <w:r>
        <w:rPr>
          <w:color w:val="000000"/>
          <w:sz w:val="28"/>
          <w:szCs w:val="28"/>
        </w:rPr>
        <w:t>будут представлять Ленинградскую область на региональных конкурсах в области журналистики.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64E20"/>
    <w:multiLevelType w:val="multilevel"/>
    <w:tmpl w:val="7E264E2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A481F"/>
    <w:rsid w:val="017641D1"/>
    <w:rsid w:val="610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2024-08-12T11:30:00Z</dcterms:created>
  <dc:creator>natur</dc:creator>
  <cp:lastModifiedBy>natur</cp:lastModifiedBy>
  <dcterms:modified xsi:type="dcterms:W3CDTF">2024-08-20T06:37:43Z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C8831D63D0CA4D2494F3F59FC832B4C3_11</vt:lpwstr>
  </property>
</Properties>
</file>